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939CB" w14:textId="77777777" w:rsidR="001166B5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afff3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3A44ECD4" w:rsidR="00252D45" w:rsidRDefault="00252D45" w:rsidP="00B223B0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ab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58"/>
        <w:gridCol w:w="2024"/>
        <w:gridCol w:w="2203"/>
        <w:gridCol w:w="2193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afff3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afff3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743F98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DE73324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  <w:r w:rsidR="009F5B61">
        <w:rPr>
          <w:rStyle w:val="afff3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634"/>
        <w:gridCol w:w="2807"/>
        <w:gridCol w:w="2226"/>
        <w:gridCol w:w="2105"/>
      </w:tblGrid>
      <w:tr w:rsidR="00F52DFA" w:rsidRPr="007673FA" w14:paraId="084E856B" w14:textId="77777777" w:rsidTr="00F52DFA">
        <w:trPr>
          <w:trHeight w:val="371"/>
        </w:trPr>
        <w:tc>
          <w:tcPr>
            <w:tcW w:w="1634" w:type="dxa"/>
            <w:shd w:val="clear" w:color="auto" w:fill="FFFFFF"/>
          </w:tcPr>
          <w:p w14:paraId="45D10EEC" w14:textId="77777777" w:rsidR="00F52DFA" w:rsidRPr="007673FA" w:rsidRDefault="00F52DFA" w:rsidP="00F52DFA">
            <w:pPr>
              <w:shd w:val="clear" w:color="auto" w:fill="FFFFFF"/>
              <w:spacing w:after="0"/>
              <w:ind w:right="-993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807" w:type="dxa"/>
            <w:shd w:val="clear" w:color="auto" w:fill="FFFFFF"/>
          </w:tcPr>
          <w:p w14:paraId="00364197" w14:textId="34DE1E22" w:rsidR="00F52DFA" w:rsidRPr="007673FA" w:rsidRDefault="00F52DFA" w:rsidP="00F52DFA">
            <w:pPr>
              <w:shd w:val="clear" w:color="auto" w:fill="FFFFFF"/>
              <w:ind w:right="-993"/>
              <w:contextualSpacing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Comrat State </w:t>
            </w: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br/>
              <w:t>University</w:t>
            </w:r>
          </w:p>
        </w:tc>
        <w:tc>
          <w:tcPr>
            <w:tcW w:w="2226" w:type="dxa"/>
            <w:vMerge w:val="restart"/>
            <w:shd w:val="clear" w:color="auto" w:fill="FFFFFF"/>
          </w:tcPr>
          <w:p w14:paraId="3C7EE6C4" w14:textId="77777777" w:rsidR="00F52DFA" w:rsidRPr="007673FA" w:rsidRDefault="00F52DFA" w:rsidP="00F52DFA">
            <w:pPr>
              <w:shd w:val="clear" w:color="auto" w:fill="FFFFFF"/>
              <w:ind w:right="-993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05" w:type="dxa"/>
            <w:vMerge w:val="restart"/>
            <w:shd w:val="clear" w:color="auto" w:fill="FFFFFF"/>
          </w:tcPr>
          <w:p w14:paraId="6B67CDC9" w14:textId="2F865332" w:rsidR="00F52DFA" w:rsidRPr="00F52DFA" w:rsidRDefault="00F52DFA" w:rsidP="00F52DFA">
            <w:pPr>
              <w:contextualSpacing/>
              <w:rPr>
                <w:rFonts w:ascii="Verdana" w:hAnsi="Verdana"/>
                <w:b/>
                <w:bCs/>
              </w:rPr>
            </w:pPr>
            <w:r w:rsidRPr="00F52DFA">
              <w:rPr>
                <w:rFonts w:ascii="Verdana" w:hAnsi="Verdana"/>
                <w:b/>
                <w:bCs/>
                <w:color w:val="002060"/>
                <w:sz w:val="20"/>
                <w:szCs w:val="16"/>
              </w:rPr>
              <w:t>Agro-Technological</w:t>
            </w:r>
          </w:p>
        </w:tc>
      </w:tr>
      <w:tr w:rsidR="00F52DFA" w:rsidRPr="007673FA" w14:paraId="71CA0595" w14:textId="77777777" w:rsidTr="00F52DFA">
        <w:trPr>
          <w:trHeight w:val="371"/>
        </w:trPr>
        <w:tc>
          <w:tcPr>
            <w:tcW w:w="1634" w:type="dxa"/>
            <w:shd w:val="clear" w:color="auto" w:fill="FFFFFF"/>
          </w:tcPr>
          <w:p w14:paraId="476114D7" w14:textId="77777777" w:rsidR="00F52DFA" w:rsidRPr="001264FF" w:rsidRDefault="00F52DFA" w:rsidP="00F52DFA">
            <w:pPr>
              <w:shd w:val="clear" w:color="auto" w:fill="FFFFFF"/>
              <w:spacing w:after="0"/>
              <w:ind w:right="-993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72695412" w14:textId="77777777" w:rsidR="00F52DFA" w:rsidRPr="003D4688" w:rsidRDefault="00F52DFA" w:rsidP="00F52DFA">
            <w:pPr>
              <w:shd w:val="clear" w:color="auto" w:fill="FFFFFF"/>
              <w:spacing w:after="0"/>
              <w:ind w:right="-993"/>
              <w:contextualSpacing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4DCB19D2" w14:textId="77777777" w:rsidR="00F52DFA" w:rsidRPr="007673FA" w:rsidRDefault="00F52DFA" w:rsidP="00F52DFA">
            <w:pPr>
              <w:shd w:val="clear" w:color="auto" w:fill="FFFFFF"/>
              <w:spacing w:after="0"/>
              <w:ind w:right="-993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807" w:type="dxa"/>
            <w:shd w:val="clear" w:color="auto" w:fill="FFFFFF"/>
          </w:tcPr>
          <w:p w14:paraId="03AA5AB2" w14:textId="70D4F4ED" w:rsidR="00F52DFA" w:rsidRPr="007673FA" w:rsidRDefault="00F52DFA" w:rsidP="00F52DFA">
            <w:pPr>
              <w:shd w:val="clear" w:color="auto" w:fill="FFFFFF"/>
              <w:ind w:right="-993"/>
              <w:contextualSpacing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MD COMRAT01</w:t>
            </w:r>
          </w:p>
        </w:tc>
        <w:tc>
          <w:tcPr>
            <w:tcW w:w="2226" w:type="dxa"/>
            <w:vMerge/>
            <w:shd w:val="clear" w:color="auto" w:fill="FFFFFF"/>
          </w:tcPr>
          <w:p w14:paraId="39660421" w14:textId="77777777" w:rsidR="00F52DFA" w:rsidRPr="007673FA" w:rsidRDefault="00F52DFA" w:rsidP="00F52DFA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05" w:type="dxa"/>
            <w:vMerge/>
            <w:shd w:val="clear" w:color="auto" w:fill="FFFFFF"/>
          </w:tcPr>
          <w:p w14:paraId="19B938F0" w14:textId="77777777" w:rsidR="00F52DFA" w:rsidRPr="007673FA" w:rsidRDefault="00F52DFA" w:rsidP="00F52DFA">
            <w:pPr>
              <w:shd w:val="clear" w:color="auto" w:fill="FFFFFF"/>
              <w:ind w:right="-993"/>
              <w:contextualSpacing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F52DFA" w:rsidRPr="007673FA" w14:paraId="020B0FB5" w14:textId="77777777" w:rsidTr="00F52DFA">
        <w:trPr>
          <w:trHeight w:val="559"/>
        </w:trPr>
        <w:tc>
          <w:tcPr>
            <w:tcW w:w="1634" w:type="dxa"/>
            <w:shd w:val="clear" w:color="auto" w:fill="FFFFFF"/>
          </w:tcPr>
          <w:p w14:paraId="6E452062" w14:textId="77777777" w:rsidR="00F52DFA" w:rsidRPr="007673FA" w:rsidRDefault="00F52DFA" w:rsidP="00F52DFA">
            <w:pPr>
              <w:shd w:val="clear" w:color="auto" w:fill="FFFFFF"/>
              <w:ind w:right="-993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807" w:type="dxa"/>
            <w:shd w:val="clear" w:color="auto" w:fill="FFFFFF"/>
          </w:tcPr>
          <w:p w14:paraId="6CF84829" w14:textId="6EC4DAD2" w:rsidR="00F52DFA" w:rsidRPr="007673FA" w:rsidRDefault="00F52DFA" w:rsidP="00F52DFA">
            <w:pPr>
              <w:shd w:val="clear" w:color="auto" w:fill="FFFFFF"/>
              <w:ind w:right="-993"/>
              <w:contextualSpacing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proofErr w:type="spellStart"/>
            <w:r>
              <w:rPr>
                <w:rFonts w:ascii="Verdana" w:hAnsi="Verdana" w:cs="Arial"/>
                <w:color w:val="002060"/>
                <w:sz w:val="20"/>
                <w:lang w:val="en-GB"/>
              </w:rPr>
              <w:t>Galatsana</w:t>
            </w:r>
            <w:proofErr w:type="spellEnd"/>
            <w:r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 17, </w:t>
            </w:r>
            <w:r>
              <w:rPr>
                <w:rFonts w:ascii="Verdana" w:hAnsi="Verdana" w:cs="Arial"/>
                <w:color w:val="002060"/>
                <w:sz w:val="20"/>
                <w:lang w:val="en-GB"/>
              </w:rPr>
              <w:br/>
              <w:t>3800 Comrat</w:t>
            </w:r>
          </w:p>
        </w:tc>
        <w:tc>
          <w:tcPr>
            <w:tcW w:w="2226" w:type="dxa"/>
            <w:shd w:val="clear" w:color="auto" w:fill="FFFFFF"/>
          </w:tcPr>
          <w:p w14:paraId="0BF530C7" w14:textId="77777777" w:rsidR="00F52DFA" w:rsidRPr="007673FA" w:rsidRDefault="00F52DFA" w:rsidP="00F52DFA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05" w:type="dxa"/>
            <w:shd w:val="clear" w:color="auto" w:fill="FFFFFF"/>
          </w:tcPr>
          <w:p w14:paraId="585CFAB6" w14:textId="5F55DF4C" w:rsidR="00F52DFA" w:rsidRPr="007673FA" w:rsidRDefault="00F52DFA" w:rsidP="00F52DFA">
            <w:pPr>
              <w:shd w:val="clear" w:color="auto" w:fill="FFFFFF"/>
              <w:ind w:right="-993"/>
              <w:contextualSpacing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sz w:val="20"/>
                <w:lang w:val="en-GB"/>
              </w:rPr>
              <w:t>Moldova/MD</w:t>
            </w:r>
          </w:p>
        </w:tc>
      </w:tr>
      <w:tr w:rsidR="00F52DFA" w:rsidRPr="00EF398E" w14:paraId="68010900" w14:textId="77777777" w:rsidTr="00F52DFA">
        <w:tc>
          <w:tcPr>
            <w:tcW w:w="1634" w:type="dxa"/>
            <w:shd w:val="clear" w:color="auto" w:fill="FFFFFF"/>
          </w:tcPr>
          <w:p w14:paraId="7D664254" w14:textId="77777777" w:rsidR="00F52DFA" w:rsidRPr="007673FA" w:rsidRDefault="00F52DFA" w:rsidP="00F52DFA">
            <w:pPr>
              <w:shd w:val="clear" w:color="auto" w:fill="FFFFFF"/>
              <w:spacing w:after="120"/>
              <w:ind w:right="-993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807" w:type="dxa"/>
            <w:shd w:val="clear" w:color="auto" w:fill="FFFFFF"/>
          </w:tcPr>
          <w:p w14:paraId="0768B8BA" w14:textId="77777777" w:rsidR="00F52DFA" w:rsidRPr="00F52DFA" w:rsidRDefault="00F52DFA" w:rsidP="00F52DFA">
            <w:pPr>
              <w:contextualSpacing/>
              <w:rPr>
                <w:rFonts w:ascii="Verdana" w:hAnsi="Verdana"/>
                <w:color w:val="002060"/>
                <w:sz w:val="20"/>
                <w:szCs w:val="16"/>
                <w:lang w:val="en-GB"/>
              </w:rPr>
            </w:pPr>
            <w:r w:rsidRPr="00F52DFA">
              <w:rPr>
                <w:rFonts w:ascii="Verdana" w:hAnsi="Verdana"/>
                <w:color w:val="002060"/>
                <w:sz w:val="20"/>
                <w:szCs w:val="16"/>
                <w:lang w:val="en-GB"/>
              </w:rPr>
              <w:t>Dr. Kudret Safa Gümüş</w:t>
            </w:r>
          </w:p>
          <w:p w14:paraId="570B9DD5" w14:textId="57836174" w:rsidR="00F52DFA" w:rsidRPr="00F52DFA" w:rsidRDefault="00F52DFA" w:rsidP="00F52DFA">
            <w:pPr>
              <w:contextualSpacing/>
              <w:rPr>
                <w:rFonts w:ascii="Verdana" w:hAnsi="Verdana"/>
                <w:color w:val="002060"/>
                <w:sz w:val="20"/>
                <w:szCs w:val="16"/>
              </w:rPr>
            </w:pPr>
            <w:r w:rsidRPr="00F52DFA">
              <w:rPr>
                <w:rFonts w:ascii="Verdana" w:hAnsi="Verdana"/>
                <w:color w:val="002060"/>
                <w:sz w:val="20"/>
                <w:szCs w:val="16"/>
                <w:lang w:val="en-GB"/>
              </w:rPr>
              <w:t>The Head of the International Relations Office</w:t>
            </w:r>
          </w:p>
        </w:tc>
        <w:tc>
          <w:tcPr>
            <w:tcW w:w="2226" w:type="dxa"/>
            <w:shd w:val="clear" w:color="auto" w:fill="FFFFFF"/>
          </w:tcPr>
          <w:p w14:paraId="73B2D4F5" w14:textId="77777777" w:rsidR="00F52DFA" w:rsidRPr="00782942" w:rsidRDefault="00F52DFA" w:rsidP="00F52DFA">
            <w:pPr>
              <w:shd w:val="clear" w:color="auto" w:fill="FFFFFF"/>
              <w:spacing w:after="120"/>
              <w:ind w:right="-993"/>
              <w:contextualSpacing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05" w:type="dxa"/>
            <w:shd w:val="clear" w:color="auto" w:fill="FFFFFF"/>
          </w:tcPr>
          <w:p w14:paraId="13DB70B2" w14:textId="77777777" w:rsidR="00F52DFA" w:rsidRPr="00F52DFA" w:rsidRDefault="00F52DFA" w:rsidP="00F52DFA">
            <w:pPr>
              <w:contextualSpacing/>
              <w:rPr>
                <w:sz w:val="20"/>
                <w:szCs w:val="16"/>
              </w:rPr>
            </w:pPr>
            <w:hyperlink r:id="rId11" w:history="1">
              <w:r w:rsidRPr="00F52DFA">
                <w:rPr>
                  <w:rStyle w:val="aff7"/>
                  <w:sz w:val="20"/>
                  <w:szCs w:val="16"/>
                </w:rPr>
                <w:t>internationalofficecsumd@gmail.com</w:t>
              </w:r>
            </w:hyperlink>
          </w:p>
          <w:p w14:paraId="2EA0C061" w14:textId="647F1F80" w:rsidR="00F52DFA" w:rsidRPr="00EF398E" w:rsidRDefault="00F52DFA" w:rsidP="00F52DFA">
            <w:pPr>
              <w:shd w:val="clear" w:color="auto" w:fill="FFFFFF"/>
              <w:spacing w:after="120"/>
              <w:ind w:right="-993"/>
              <w:contextualSpacing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hyperlink r:id="rId12" w:history="1">
              <w:r w:rsidRPr="00F52DFA">
                <w:rPr>
                  <w:rStyle w:val="aff7"/>
                  <w:sz w:val="20"/>
                  <w:szCs w:val="16"/>
                </w:rPr>
                <w:t>erasmus@kdu.md</w:t>
              </w:r>
            </w:hyperlink>
          </w:p>
        </w:tc>
      </w:tr>
    </w:tbl>
    <w:p w14:paraId="56E93A04" w14:textId="77777777" w:rsidR="007967A9" w:rsidRPr="00F52DFA" w:rsidRDefault="007967A9" w:rsidP="00F52DFA">
      <w:pPr>
        <w:shd w:val="clear" w:color="auto" w:fill="FFFFFF"/>
        <w:spacing w:after="120"/>
        <w:ind w:right="-992"/>
        <w:contextualSpacing/>
        <w:jc w:val="left"/>
        <w:rPr>
          <w:rFonts w:ascii="Verdana" w:hAnsi="Verdana" w:cs="Arial"/>
          <w:b/>
          <w:color w:val="002060"/>
          <w:sz w:val="16"/>
          <w:szCs w:val="16"/>
        </w:rPr>
      </w:pPr>
    </w:p>
    <w:p w14:paraId="56E93A05" w14:textId="77777777" w:rsidR="007967A9" w:rsidRDefault="007967A9" w:rsidP="00F52DFA">
      <w:pPr>
        <w:shd w:val="clear" w:color="auto" w:fill="FFFFFF"/>
        <w:ind w:right="-992"/>
        <w:contextualSpacing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56"/>
        <w:gridCol w:w="2170"/>
        <w:gridCol w:w="2228"/>
        <w:gridCol w:w="2218"/>
      </w:tblGrid>
      <w:tr w:rsidR="00F52DFA" w:rsidRPr="009F5B61" w14:paraId="131B80C4" w14:textId="77777777" w:rsidTr="00941AEE">
        <w:trPr>
          <w:trHeight w:val="314"/>
        </w:trPr>
        <w:tc>
          <w:tcPr>
            <w:tcW w:w="2228" w:type="dxa"/>
            <w:shd w:val="clear" w:color="auto" w:fill="FFFFFF"/>
          </w:tcPr>
          <w:p w14:paraId="20A501E1" w14:textId="77777777" w:rsidR="00F52DFA" w:rsidRPr="005E466D" w:rsidRDefault="00F52DFA" w:rsidP="00F52DFA">
            <w:pPr>
              <w:shd w:val="clear" w:color="auto" w:fill="FFFFFF"/>
              <w:spacing w:after="0"/>
              <w:ind w:right="-993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7545D579" w14:textId="77777777" w:rsidR="00F52DFA" w:rsidRPr="005E466D" w:rsidRDefault="00F52DFA" w:rsidP="00F52DFA">
            <w:pPr>
              <w:shd w:val="clear" w:color="auto" w:fill="FFFFFF"/>
              <w:ind w:right="-993"/>
              <w:contextualSpacing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spellStart"/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Isparta</w:t>
            </w:r>
            <w:proofErr w:type="spellEnd"/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University of Applied Sciences</w:t>
            </w:r>
          </w:p>
        </w:tc>
      </w:tr>
      <w:tr w:rsidR="00F52DFA" w:rsidRPr="005E466D" w14:paraId="274AB963" w14:textId="77777777" w:rsidTr="00941AEE">
        <w:trPr>
          <w:trHeight w:val="314"/>
        </w:trPr>
        <w:tc>
          <w:tcPr>
            <w:tcW w:w="2228" w:type="dxa"/>
            <w:shd w:val="clear" w:color="auto" w:fill="FFFFFF"/>
          </w:tcPr>
          <w:p w14:paraId="212791C8" w14:textId="77777777" w:rsidR="00F52DFA" w:rsidRPr="005E466D" w:rsidRDefault="00F52DFA" w:rsidP="00F52DFA">
            <w:pPr>
              <w:shd w:val="clear" w:color="auto" w:fill="FFFFFF"/>
              <w:spacing w:after="0"/>
              <w:ind w:right="-993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>
              <w:rPr>
                <w:rStyle w:val="afff3"/>
                <w:rFonts w:ascii="Verdana" w:hAnsi="Verdana" w:cs="Arial"/>
                <w:sz w:val="20"/>
                <w:lang w:val="en-GB"/>
              </w:rPr>
              <w:endnoteReference w:id="5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06107070" w14:textId="77777777" w:rsidR="00F52DFA" w:rsidRPr="005E466D" w:rsidRDefault="00F52DFA" w:rsidP="00F52DFA">
            <w:pPr>
              <w:shd w:val="clear" w:color="auto" w:fill="FFFFFF"/>
              <w:spacing w:after="0"/>
              <w:ind w:right="-993"/>
              <w:contextualSpacing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3FB636CE" w14:textId="77777777" w:rsidR="00F52DFA" w:rsidRPr="005E466D" w:rsidRDefault="00F52DFA" w:rsidP="00F52DFA">
            <w:pPr>
              <w:shd w:val="clear" w:color="auto" w:fill="FFFFFF"/>
              <w:spacing w:after="0"/>
              <w:ind w:right="-993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C614691" w14:textId="77777777" w:rsidR="00F52DFA" w:rsidRPr="005E466D" w:rsidRDefault="00F52DFA" w:rsidP="00F52DFA">
            <w:pPr>
              <w:shd w:val="clear" w:color="auto" w:fill="FFFFFF"/>
              <w:ind w:right="-993"/>
              <w:contextualSpacing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TR ISPARTA02</w:t>
            </w:r>
          </w:p>
        </w:tc>
        <w:tc>
          <w:tcPr>
            <w:tcW w:w="2228" w:type="dxa"/>
            <w:shd w:val="clear" w:color="auto" w:fill="FFFFFF"/>
          </w:tcPr>
          <w:p w14:paraId="4ADCF853" w14:textId="77777777" w:rsidR="00F52DFA" w:rsidRPr="005E466D" w:rsidRDefault="00F52DFA" w:rsidP="00F52DFA">
            <w:pPr>
              <w:shd w:val="clear" w:color="auto" w:fill="FFFFFF"/>
              <w:ind w:right="-993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14:paraId="1A2F6537" w14:textId="3D352C61" w:rsidR="00F52DFA" w:rsidRPr="005E466D" w:rsidRDefault="004C244E" w:rsidP="004C244E">
            <w:pPr>
              <w:shd w:val="clear" w:color="auto" w:fill="FFFFFF"/>
              <w:ind w:right="-993"/>
              <w:contextualSpacing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Agriculture </w:t>
            </w:r>
          </w:p>
        </w:tc>
      </w:tr>
      <w:tr w:rsidR="00F52DFA" w:rsidRPr="005E466D" w14:paraId="25CAAA96" w14:textId="77777777" w:rsidTr="00941AEE">
        <w:trPr>
          <w:trHeight w:val="472"/>
        </w:trPr>
        <w:tc>
          <w:tcPr>
            <w:tcW w:w="2228" w:type="dxa"/>
            <w:shd w:val="clear" w:color="auto" w:fill="FFFFFF"/>
          </w:tcPr>
          <w:p w14:paraId="78B6CC99" w14:textId="77777777" w:rsidR="00F52DFA" w:rsidRPr="005E466D" w:rsidRDefault="00F52DFA" w:rsidP="00F52DFA">
            <w:pPr>
              <w:shd w:val="clear" w:color="auto" w:fill="FFFFFF"/>
              <w:ind w:right="-993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17D40E48" w14:textId="77777777" w:rsidR="00F52DFA" w:rsidRPr="005E466D" w:rsidRDefault="00F52DFA" w:rsidP="00F52DFA">
            <w:pPr>
              <w:shd w:val="clear" w:color="auto" w:fill="FFFFFF"/>
              <w:ind w:right="-993"/>
              <w:contextualSpacing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proofErr w:type="spellStart"/>
            <w:r>
              <w:rPr>
                <w:rFonts w:ascii="Verdana" w:hAnsi="Verdana" w:cs="Arial"/>
                <w:color w:val="002060"/>
                <w:sz w:val="20"/>
                <w:lang w:val="en-GB"/>
              </w:rPr>
              <w:t>Çünür</w:t>
            </w:r>
            <w:proofErr w:type="spellEnd"/>
            <w:r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, </w:t>
            </w:r>
            <w:proofErr w:type="spellStart"/>
            <w:r>
              <w:rPr>
                <w:rFonts w:ascii="Verdana" w:hAnsi="Verdana" w:cs="Arial"/>
                <w:color w:val="002060"/>
                <w:sz w:val="20"/>
                <w:lang w:val="en-GB"/>
              </w:rPr>
              <w:t>Isparta</w:t>
            </w:r>
            <w:proofErr w:type="spellEnd"/>
          </w:p>
        </w:tc>
        <w:tc>
          <w:tcPr>
            <w:tcW w:w="2228" w:type="dxa"/>
            <w:shd w:val="clear" w:color="auto" w:fill="FFFFFF"/>
          </w:tcPr>
          <w:p w14:paraId="3D34AE02" w14:textId="77777777" w:rsidR="00F52DFA" w:rsidRPr="005E466D" w:rsidRDefault="00F52DFA" w:rsidP="00F52DFA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afff3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29045201" w14:textId="77777777" w:rsidR="00F52DFA" w:rsidRPr="005E466D" w:rsidRDefault="00F52DFA" w:rsidP="00F52DFA">
            <w:pPr>
              <w:shd w:val="clear" w:color="auto" w:fill="FFFFFF"/>
              <w:ind w:right="-993"/>
              <w:contextualSpacing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sz w:val="20"/>
                <w:lang w:val="en-GB"/>
              </w:rPr>
              <w:t>Turkey/TR</w:t>
            </w:r>
          </w:p>
        </w:tc>
      </w:tr>
      <w:tr w:rsidR="00F52DFA" w:rsidRPr="005E466D" w14:paraId="0487435B" w14:textId="77777777" w:rsidTr="00941AEE">
        <w:trPr>
          <w:trHeight w:val="811"/>
        </w:trPr>
        <w:tc>
          <w:tcPr>
            <w:tcW w:w="2228" w:type="dxa"/>
            <w:shd w:val="clear" w:color="auto" w:fill="FFFFFF"/>
          </w:tcPr>
          <w:p w14:paraId="6AFEF523" w14:textId="77777777" w:rsidR="00F52DFA" w:rsidRPr="005E466D" w:rsidRDefault="00F52DFA" w:rsidP="00F52DFA">
            <w:pPr>
              <w:shd w:val="clear" w:color="auto" w:fill="FFFFFF"/>
              <w:ind w:right="-993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20F25D7" w14:textId="34879655" w:rsidR="00F52DFA" w:rsidRDefault="00F52DFA" w:rsidP="00F52DFA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Hakan OZAN</w:t>
            </w:r>
          </w:p>
          <w:p w14:paraId="2A2B9920" w14:textId="4A7C9B91" w:rsidR="00F52DFA" w:rsidRPr="005E466D" w:rsidRDefault="00F52DFA" w:rsidP="00F52DFA">
            <w:pPr>
              <w:shd w:val="clear" w:color="auto" w:fill="FFFFFF"/>
              <w:ind w:right="-993"/>
              <w:contextualSpacing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Erasmus+ Office </w:t>
            </w:r>
          </w:p>
        </w:tc>
        <w:tc>
          <w:tcPr>
            <w:tcW w:w="2228" w:type="dxa"/>
            <w:shd w:val="clear" w:color="auto" w:fill="FFFFFF"/>
          </w:tcPr>
          <w:p w14:paraId="659E294E" w14:textId="77777777" w:rsidR="00F52DFA" w:rsidRDefault="00F52DFA" w:rsidP="00F52DFA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14:paraId="7FA37684" w14:textId="77777777" w:rsidR="00F52DFA" w:rsidRPr="00C17AB2" w:rsidRDefault="00F52DFA" w:rsidP="00F52DFA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14:paraId="3D069659" w14:textId="77777777" w:rsidR="00F52DFA" w:rsidRDefault="00F52DFA" w:rsidP="00F52DFA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b/>
                <w:color w:val="002060"/>
                <w:sz w:val="14"/>
                <w:szCs w:val="14"/>
                <w:lang w:val="fr-BE"/>
              </w:rPr>
            </w:pPr>
            <w:hyperlink r:id="rId13" w:history="1">
              <w:r>
                <w:rPr>
                  <w:rStyle w:val="aff7"/>
                  <w:rFonts w:ascii="Verdana" w:hAnsi="Verdana" w:cs="Arial"/>
                  <w:b/>
                  <w:sz w:val="14"/>
                  <w:szCs w:val="14"/>
                  <w:lang w:val="fr-BE"/>
                </w:rPr>
                <w:t>erasmus@isparta.edu.tr</w:t>
              </w:r>
            </w:hyperlink>
          </w:p>
          <w:p w14:paraId="40C2997E" w14:textId="77777777" w:rsidR="00F52DFA" w:rsidRPr="005E466D" w:rsidRDefault="00F52DFA" w:rsidP="00F52DFA">
            <w:pPr>
              <w:shd w:val="clear" w:color="auto" w:fill="FFFFFF"/>
              <w:ind w:right="-993"/>
              <w:contextualSpacing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>
              <w:rPr>
                <w:rFonts w:ascii="Verdana" w:hAnsi="Verdana" w:cs="Arial"/>
                <w:b/>
                <w:color w:val="002060"/>
                <w:sz w:val="14"/>
                <w:szCs w:val="14"/>
                <w:lang w:val="fr-BE"/>
              </w:rPr>
              <w:t>0090-246-211 3941</w:t>
            </w:r>
          </w:p>
        </w:tc>
      </w:tr>
      <w:tr w:rsidR="00F52DFA" w:rsidRPr="005F0E76" w14:paraId="5297690F" w14:textId="77777777" w:rsidTr="00941AEE">
        <w:trPr>
          <w:trHeight w:val="811"/>
        </w:trPr>
        <w:tc>
          <w:tcPr>
            <w:tcW w:w="2228" w:type="dxa"/>
            <w:shd w:val="clear" w:color="auto" w:fill="FFFFFF"/>
          </w:tcPr>
          <w:p w14:paraId="542F9F99" w14:textId="77777777" w:rsidR="00F52DFA" w:rsidRPr="00474BE2" w:rsidRDefault="00F52DFA" w:rsidP="00F52DFA">
            <w:pPr>
              <w:shd w:val="clear" w:color="auto" w:fill="FFFFFF"/>
              <w:spacing w:after="0"/>
              <w:ind w:right="-993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420A8A7F" w14:textId="77777777" w:rsidR="00F52DFA" w:rsidRPr="005E466D" w:rsidRDefault="00F52DFA" w:rsidP="00F52DFA">
            <w:pPr>
              <w:shd w:val="clear" w:color="auto" w:fill="FFFFFF"/>
              <w:spacing w:after="0"/>
              <w:ind w:right="-993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297002C7" w14:textId="77777777" w:rsidR="00F52DFA" w:rsidRDefault="00F52DFA" w:rsidP="00F52DFA">
            <w:pPr>
              <w:shd w:val="clear" w:color="auto" w:fill="FFFFFF"/>
              <w:spacing w:after="0"/>
              <w:ind w:right="-993"/>
              <w:contextualSpacing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University</w:t>
            </w:r>
          </w:p>
          <w:p w14:paraId="49276190" w14:textId="77777777" w:rsidR="00F52DFA" w:rsidRPr="005E466D" w:rsidRDefault="00F52DFA" w:rsidP="00F52DFA">
            <w:pPr>
              <w:shd w:val="clear" w:color="auto" w:fill="FFFFFF"/>
              <w:spacing w:after="0"/>
              <w:ind w:right="-993"/>
              <w:contextualSpacing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06D69FEB" w14:textId="77777777" w:rsidR="00F52DFA" w:rsidRPr="00782942" w:rsidRDefault="00F52DFA" w:rsidP="00F52DFA">
            <w:pPr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14:paraId="72C19C3C" w14:textId="77777777" w:rsidR="00F52DFA" w:rsidRPr="00F8532D" w:rsidRDefault="00F52DFA" w:rsidP="00F52DFA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0893ADE6" w14:textId="77777777" w:rsidR="00F52DFA" w:rsidRDefault="00000000" w:rsidP="00F52DFA">
            <w:pPr>
              <w:spacing w:after="120"/>
              <w:ind w:right="-992"/>
              <w:contextualSpacing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2DF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F52DF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24830D06" w14:textId="77777777" w:rsidR="00F52DFA" w:rsidRPr="00F8532D" w:rsidRDefault="00000000" w:rsidP="00F52DFA">
            <w:pPr>
              <w:shd w:val="clear" w:color="auto" w:fill="FFFFFF"/>
              <w:spacing w:after="0"/>
              <w:ind w:right="-993"/>
              <w:contextualSpacing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2DF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F52DF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6E93A1E" w14:textId="0F7E9235" w:rsidR="007967A9" w:rsidRDefault="007967A9" w:rsidP="007967A9">
      <w:pPr>
        <w:pStyle w:val="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afff3"/>
          <w:rFonts w:ascii="Verdana" w:hAnsi="Verdana" w:cs="Calibri"/>
          <w:lang w:val="en-GB"/>
        </w:rPr>
        <w:endnoteReference w:id="7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ab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46C0E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46C0E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46C0E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346C0E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449715A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afff3"/>
          <w:rFonts w:ascii="Verdana" w:hAnsi="Verdana" w:cs="Calibri"/>
          <w:sz w:val="16"/>
          <w:szCs w:val="16"/>
          <w:lang w:val="en-GB"/>
        </w:rPr>
        <w:endnoteReference w:id="8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14:paraId="333C63EF" w14:textId="0537B205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4B5117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6FF9ADC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institution commit to the requirements set out in the grant agreement signed between them.</w:t>
      </w:r>
    </w:p>
    <w:p w14:paraId="56E93A45" w14:textId="4A0B15F0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afff3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14:paraId="56E93A4C" w14:textId="249BF6E8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  <w:r w:rsidR="00782DC3">
              <w:rPr>
                <w:rFonts w:ascii="Verdana" w:hAnsi="Verdana" w:cs="Calibri"/>
                <w:sz w:val="20"/>
                <w:lang w:val="en-GB"/>
              </w:rPr>
              <w:t xml:space="preserve"> Assoc. Prof. Dr. Serghei Zaharia 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021E4" w14:textId="77777777" w:rsidR="007A34A4" w:rsidRDefault="007A34A4">
      <w:r>
        <w:separator/>
      </w:r>
    </w:p>
  </w:endnote>
  <w:endnote w:type="continuationSeparator" w:id="0">
    <w:p w14:paraId="726D820F" w14:textId="77777777" w:rsidR="007A34A4" w:rsidRDefault="007A34A4">
      <w:r>
        <w:continuationSeparator/>
      </w:r>
    </w:p>
  </w:endnote>
  <w:endnote w:id="1">
    <w:p w14:paraId="3C941FDC" w14:textId="6B57A34A" w:rsidR="00AA696D" w:rsidRPr="002F549E" w:rsidRDefault="00AA696D" w:rsidP="00AA696D">
      <w:pPr>
        <w:pStyle w:val="af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afff3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</w:endnote>
  <w:endnote w:id="2">
    <w:p w14:paraId="56E93A66" w14:textId="6C4DC342" w:rsidR="007967A9" w:rsidRPr="002F549E" w:rsidRDefault="007967A9" w:rsidP="00B223B0">
      <w:pPr>
        <w:pStyle w:val="af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f3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af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f3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39A1B941" w14:textId="1DD3BFCA" w:rsidR="009F5B61" w:rsidRPr="002F549E" w:rsidRDefault="009F5B61" w:rsidP="00B223B0">
      <w:pPr>
        <w:pStyle w:val="af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f3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All refererences to "</w:t>
      </w:r>
      <w:r w:rsidRPr="002F549E">
        <w:rPr>
          <w:rFonts w:ascii="Verdana" w:hAnsi="Verdana"/>
          <w:b/>
          <w:sz w:val="16"/>
          <w:szCs w:val="16"/>
          <w:lang w:val="en-GB"/>
        </w:rPr>
        <w:t>enterprise</w:t>
      </w:r>
      <w:r w:rsidRPr="002F549E">
        <w:rPr>
          <w:rFonts w:ascii="Verdana" w:hAnsi="Verdana"/>
          <w:sz w:val="16"/>
          <w:szCs w:val="16"/>
          <w:lang w:val="en-GB"/>
        </w:rPr>
        <w:t>" are only applicable to mobility for staff between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B159F9" w:rsidRPr="002F549E">
        <w:rPr>
          <w:rFonts w:ascii="Verdana" w:hAnsi="Verdana"/>
          <w:sz w:val="16"/>
          <w:szCs w:val="16"/>
          <w:lang w:val="en-GB"/>
        </w:rPr>
        <w:t xml:space="preserve"> or within Capacity Building projects.</w:t>
      </w:r>
    </w:p>
  </w:endnote>
  <w:endnote w:id="5">
    <w:p w14:paraId="15A6420A" w14:textId="77777777" w:rsidR="00F52DFA" w:rsidRPr="002F549E" w:rsidRDefault="00F52DFA" w:rsidP="00F52DFA">
      <w:pPr>
        <w:pStyle w:val="af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f3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Pr="002F549E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 It is only applicable to higher education institutions located in</w:t>
      </w:r>
      <w:r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26402817" w14:textId="77777777" w:rsidR="00F52DFA" w:rsidRPr="002F549E" w:rsidRDefault="00F52DFA" w:rsidP="00F52DFA">
      <w:pPr>
        <w:pStyle w:val="af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f3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Pr="002F549E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F549E">
          <w:rPr>
            <w:rStyle w:val="aff7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6E93A6B" w14:textId="49072796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afff3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aff7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history="1">
        <w:r w:rsidRPr="002F549E">
          <w:rPr>
            <w:rStyle w:val="aff7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2F549E">
        <w:rPr>
          <w:rStyle w:val="aff7"/>
          <w:rFonts w:ascii="Verdana" w:hAnsi="Verdana"/>
          <w:sz w:val="16"/>
          <w:szCs w:val="16"/>
          <w:lang w:val="en-GB"/>
        </w:rPr>
        <w:t>)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8">
    <w:p w14:paraId="70AAE2E3" w14:textId="2C1C7590" w:rsidR="00153B61" w:rsidRPr="00346C0E" w:rsidRDefault="00153B61" w:rsidP="00B223B0">
      <w:pPr>
        <w:pStyle w:val="af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afff3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</w:t>
      </w:r>
      <w:r w:rsidR="00027916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>)</w:t>
      </w:r>
      <w:r w:rsidRPr="002F549E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65C8EB19" w:rsidR="0081766A" w:rsidRDefault="0081766A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38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93A60" w14:textId="77777777" w:rsidR="005655B4" w:rsidRDefault="005655B4">
    <w:pPr>
      <w:pStyle w:val="af1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B2917" w14:textId="77777777" w:rsidR="007A34A4" w:rsidRDefault="007A34A4">
      <w:r>
        <w:separator/>
      </w:r>
    </w:p>
  </w:footnote>
  <w:footnote w:type="continuationSeparator" w:id="0">
    <w:p w14:paraId="4A866FA9" w14:textId="77777777" w:rsidR="007A34A4" w:rsidRDefault="007A3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6A584822" w:rsidR="00E01AAA" w:rsidRPr="00AD66BB" w:rsidRDefault="00346C0E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6E93A62" wp14:editId="2BF53312">
                    <wp:simplePos x="0" y="0"/>
                    <wp:positionH relativeFrom="column">
                      <wp:posOffset>3853815</wp:posOffset>
                    </wp:positionH>
                    <wp:positionV relativeFrom="paragraph">
                      <wp:posOffset>85090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E93A6D" w14:textId="4CD86741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2D12F2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56E93A6E" w14:textId="417C4CD0" w:rsidR="007967A9" w:rsidRDefault="00346C0E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="007A4430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6E93A6F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6E93A70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6E93A6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303.45pt;margin-top:6.7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" filled="f" stroked="f">
                    <v:textbo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af4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93A5F" w14:textId="77777777" w:rsidR="00506408" w:rsidRPr="00865FC1" w:rsidRDefault="00506408" w:rsidP="00E01AAA">
    <w:pPr>
      <w:pStyle w:val="af4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20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30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21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a0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31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40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41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846614">
    <w:abstractNumId w:val="1"/>
  </w:num>
  <w:num w:numId="2" w16cid:durableId="827863113">
    <w:abstractNumId w:val="0"/>
  </w:num>
  <w:num w:numId="3" w16cid:durableId="1147743485">
    <w:abstractNumId w:val="18"/>
  </w:num>
  <w:num w:numId="4" w16cid:durableId="118183049">
    <w:abstractNumId w:val="27"/>
  </w:num>
  <w:num w:numId="5" w16cid:durableId="1939672706">
    <w:abstractNumId w:val="20"/>
  </w:num>
  <w:num w:numId="6" w16cid:durableId="66613925">
    <w:abstractNumId w:val="26"/>
  </w:num>
  <w:num w:numId="7" w16cid:durableId="1410879750">
    <w:abstractNumId w:val="41"/>
  </w:num>
  <w:num w:numId="8" w16cid:durableId="2080512279">
    <w:abstractNumId w:val="42"/>
  </w:num>
  <w:num w:numId="9" w16cid:durableId="1394304833">
    <w:abstractNumId w:val="24"/>
  </w:num>
  <w:num w:numId="10" w16cid:durableId="1552307257">
    <w:abstractNumId w:val="40"/>
  </w:num>
  <w:num w:numId="11" w16cid:durableId="556668719">
    <w:abstractNumId w:val="38"/>
  </w:num>
  <w:num w:numId="12" w16cid:durableId="1259631957">
    <w:abstractNumId w:val="30"/>
  </w:num>
  <w:num w:numId="13" w16cid:durableId="1480919860">
    <w:abstractNumId w:val="36"/>
  </w:num>
  <w:num w:numId="14" w16cid:durableId="540897319">
    <w:abstractNumId w:val="19"/>
  </w:num>
  <w:num w:numId="15" w16cid:durableId="809595901">
    <w:abstractNumId w:val="25"/>
  </w:num>
  <w:num w:numId="16" w16cid:durableId="1293049345">
    <w:abstractNumId w:val="15"/>
  </w:num>
  <w:num w:numId="17" w16cid:durableId="131824425">
    <w:abstractNumId w:val="21"/>
  </w:num>
  <w:num w:numId="18" w16cid:durableId="1251279752">
    <w:abstractNumId w:val="43"/>
  </w:num>
  <w:num w:numId="19" w16cid:durableId="1247887255">
    <w:abstractNumId w:val="32"/>
  </w:num>
  <w:num w:numId="20" w16cid:durableId="968629132">
    <w:abstractNumId w:val="17"/>
  </w:num>
  <w:num w:numId="21" w16cid:durableId="1579825938">
    <w:abstractNumId w:val="28"/>
  </w:num>
  <w:num w:numId="22" w16cid:durableId="1588609994">
    <w:abstractNumId w:val="29"/>
  </w:num>
  <w:num w:numId="23" w16cid:durableId="867841112">
    <w:abstractNumId w:val="31"/>
  </w:num>
  <w:num w:numId="24" w16cid:durableId="1447702266">
    <w:abstractNumId w:val="4"/>
  </w:num>
  <w:num w:numId="25" w16cid:durableId="1904750678">
    <w:abstractNumId w:val="7"/>
  </w:num>
  <w:num w:numId="26" w16cid:durableId="654067748">
    <w:abstractNumId w:val="34"/>
  </w:num>
  <w:num w:numId="27" w16cid:durableId="913206169">
    <w:abstractNumId w:val="16"/>
  </w:num>
  <w:num w:numId="28" w16cid:durableId="1784839770">
    <w:abstractNumId w:val="10"/>
  </w:num>
  <w:num w:numId="29" w16cid:durableId="727149228">
    <w:abstractNumId w:val="37"/>
  </w:num>
  <w:num w:numId="30" w16cid:durableId="310449838">
    <w:abstractNumId w:val="33"/>
  </w:num>
  <w:num w:numId="31" w16cid:durableId="81413255">
    <w:abstractNumId w:val="23"/>
  </w:num>
  <w:num w:numId="32" w16cid:durableId="1903632564">
    <w:abstractNumId w:val="12"/>
  </w:num>
  <w:num w:numId="33" w16cid:durableId="1127115494">
    <w:abstractNumId w:val="35"/>
  </w:num>
  <w:num w:numId="34" w16cid:durableId="1085613981">
    <w:abstractNumId w:val="13"/>
  </w:num>
  <w:num w:numId="35" w16cid:durableId="2099211235">
    <w:abstractNumId w:val="14"/>
  </w:num>
  <w:num w:numId="36" w16cid:durableId="222369378">
    <w:abstractNumId w:val="11"/>
  </w:num>
  <w:num w:numId="37" w16cid:durableId="1807434282">
    <w:abstractNumId w:val="9"/>
  </w:num>
  <w:num w:numId="38" w16cid:durableId="380642188">
    <w:abstractNumId w:val="35"/>
  </w:num>
  <w:num w:numId="39" w16cid:durableId="1032416607">
    <w:abstractNumId w:val="44"/>
  </w:num>
  <w:num w:numId="40" w16cid:durableId="7721578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34129317">
    <w:abstractNumId w:val="3"/>
  </w:num>
  <w:num w:numId="42" w16cid:durableId="20470274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40571767">
    <w:abstractNumId w:val="18"/>
  </w:num>
  <w:num w:numId="44" w16cid:durableId="659312767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affb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1BBE"/>
    <w:rsid w:val="002920EB"/>
    <w:rsid w:val="00293F9F"/>
    <w:rsid w:val="002952D3"/>
    <w:rsid w:val="002A0192"/>
    <w:rsid w:val="002A0859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077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244E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2DC3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34A4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0DC5"/>
    <w:rsid w:val="00D02AA9"/>
    <w:rsid w:val="00D02BAF"/>
    <w:rsid w:val="00D040A3"/>
    <w:rsid w:val="00D041C6"/>
    <w:rsid w:val="00D0504B"/>
    <w:rsid w:val="00D10B14"/>
    <w:rsid w:val="00D12867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3894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2DFA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1">
    <w:name w:val="heading 1"/>
    <w:basedOn w:val="a1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4">
    <w:name w:val="heading 4"/>
    <w:basedOn w:val="a1"/>
    <w:next w:val="Text4"/>
    <w:qFormat/>
    <w:pPr>
      <w:keepNext/>
      <w:numPr>
        <w:ilvl w:val="3"/>
        <w:numId w:val="3"/>
      </w:numPr>
      <w:outlineLvl w:val="3"/>
    </w:pPr>
  </w:style>
  <w:style w:type="paragraph" w:styleId="51">
    <w:name w:val="heading 5"/>
    <w:basedOn w:val="a1"/>
    <w:next w:val="a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pPr>
      <w:tabs>
        <w:tab w:val="left" w:pos="2302"/>
      </w:tabs>
      <w:ind w:left="1202"/>
    </w:pPr>
  </w:style>
  <w:style w:type="paragraph" w:customStyle="1" w:styleId="Text3">
    <w:name w:val="Text 3"/>
    <w:basedOn w:val="a1"/>
    <w:pPr>
      <w:tabs>
        <w:tab w:val="left" w:pos="2302"/>
      </w:tabs>
      <w:ind w:left="1202"/>
    </w:pPr>
  </w:style>
  <w:style w:type="paragraph" w:customStyle="1" w:styleId="Text4">
    <w:name w:val="Text 4"/>
    <w:basedOn w:val="a1"/>
    <w:pPr>
      <w:tabs>
        <w:tab w:val="left" w:pos="2302"/>
      </w:tabs>
      <w:ind w:left="1202"/>
    </w:p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a5">
    <w:name w:val="Block Text"/>
    <w:basedOn w:val="a1"/>
    <w:pPr>
      <w:spacing w:after="120"/>
      <w:ind w:left="1440" w:right="1440"/>
    </w:pPr>
  </w:style>
  <w:style w:type="paragraph" w:styleId="a6">
    <w:name w:val="Body Text"/>
    <w:basedOn w:val="a1"/>
    <w:pPr>
      <w:spacing w:after="120"/>
    </w:pPr>
  </w:style>
  <w:style w:type="paragraph" w:styleId="22">
    <w:name w:val="Body Text 2"/>
    <w:basedOn w:val="a1"/>
    <w:pPr>
      <w:spacing w:after="120" w:line="480" w:lineRule="auto"/>
    </w:pPr>
  </w:style>
  <w:style w:type="paragraph" w:styleId="33">
    <w:name w:val="Body Text 3"/>
    <w:basedOn w:val="a1"/>
    <w:pPr>
      <w:spacing w:after="120"/>
    </w:pPr>
    <w:rPr>
      <w:sz w:val="16"/>
    </w:rPr>
  </w:style>
  <w:style w:type="paragraph" w:styleId="a7">
    <w:name w:val="Body Text First Indent"/>
    <w:basedOn w:val="a6"/>
    <w:pPr>
      <w:ind w:firstLine="210"/>
    </w:pPr>
  </w:style>
  <w:style w:type="paragraph" w:styleId="a8">
    <w:name w:val="Body Text Indent"/>
    <w:basedOn w:val="a1"/>
    <w:pPr>
      <w:spacing w:after="120"/>
      <w:ind w:left="283"/>
    </w:pPr>
  </w:style>
  <w:style w:type="paragraph" w:styleId="23">
    <w:name w:val="Body Text First Indent 2"/>
    <w:basedOn w:val="a8"/>
    <w:pPr>
      <w:ind w:firstLine="210"/>
    </w:pPr>
  </w:style>
  <w:style w:type="paragraph" w:styleId="24">
    <w:name w:val="Body Text Indent 2"/>
    <w:basedOn w:val="a1"/>
    <w:pPr>
      <w:spacing w:after="120" w:line="480" w:lineRule="auto"/>
      <w:ind w:left="283"/>
    </w:pPr>
  </w:style>
  <w:style w:type="paragraph" w:styleId="34">
    <w:name w:val="Body Text Indent 3"/>
    <w:basedOn w:val="a1"/>
    <w:pPr>
      <w:spacing w:after="120"/>
      <w:ind w:left="283"/>
    </w:pPr>
    <w:rPr>
      <w:sz w:val="16"/>
    </w:rPr>
  </w:style>
  <w:style w:type="paragraph" w:styleId="a9">
    <w:name w:val="caption"/>
    <w:basedOn w:val="a1"/>
    <w:next w:val="a1"/>
    <w:pPr>
      <w:spacing w:before="120" w:after="120"/>
    </w:pPr>
    <w:rPr>
      <w:b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paragraph" w:styleId="aa">
    <w:name w:val="Closing"/>
    <w:basedOn w:val="a1"/>
    <w:pPr>
      <w:ind w:left="4252"/>
    </w:pPr>
  </w:style>
  <w:style w:type="paragraph" w:styleId="ab">
    <w:name w:val="annotation text"/>
    <w:basedOn w:val="a1"/>
    <w:link w:val="ac"/>
    <w:rPr>
      <w:sz w:val="20"/>
    </w:rPr>
  </w:style>
  <w:style w:type="paragraph" w:styleId="ad">
    <w:name w:val="Date"/>
    <w:basedOn w:val="a1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styleId="ae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af">
    <w:name w:val="endnote text"/>
    <w:basedOn w:val="a1"/>
    <w:semiHidden/>
    <w:rPr>
      <w:sz w:val="20"/>
    </w:rPr>
  </w:style>
  <w:style w:type="paragraph" w:styleId="af0">
    <w:name w:val="envelope address"/>
    <w:basedOn w:val="a1"/>
    <w:pPr>
      <w:framePr w:w="7920" w:h="1980" w:hRule="exact" w:hSpace="180" w:wrap="auto" w:hAnchor="page" w:xAlign="center" w:yAlign="bottom"/>
      <w:spacing w:after="0"/>
    </w:pPr>
  </w:style>
  <w:style w:type="paragraph" w:styleId="25">
    <w:name w:val="envelope return"/>
    <w:basedOn w:val="a1"/>
    <w:pPr>
      <w:spacing w:after="0"/>
    </w:pPr>
    <w:rPr>
      <w:sz w:val="20"/>
    </w:rPr>
  </w:style>
  <w:style w:type="paragraph" w:styleId="af1">
    <w:name w:val="footer"/>
    <w:basedOn w:val="a1"/>
    <w:link w:val="af2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af3">
    <w:name w:val="footnote text"/>
    <w:basedOn w:val="a1"/>
    <w:pPr>
      <w:ind w:left="357" w:hanging="357"/>
    </w:pPr>
    <w:rPr>
      <w:sz w:val="20"/>
    </w:rPr>
  </w:style>
  <w:style w:type="paragraph" w:styleId="af4">
    <w:name w:val="header"/>
    <w:basedOn w:val="a1"/>
    <w:link w:val="af5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10">
    <w:name w:val="index 1"/>
    <w:basedOn w:val="a1"/>
    <w:next w:val="a1"/>
    <w:autoRedefine/>
    <w:semiHidden/>
    <w:pPr>
      <w:ind w:left="240" w:hanging="240"/>
    </w:pPr>
  </w:style>
  <w:style w:type="paragraph" w:styleId="26">
    <w:name w:val="index 2"/>
    <w:basedOn w:val="a1"/>
    <w:next w:val="a1"/>
    <w:autoRedefine/>
    <w:semiHidden/>
    <w:pPr>
      <w:ind w:left="480" w:hanging="240"/>
    </w:pPr>
  </w:style>
  <w:style w:type="paragraph" w:styleId="35">
    <w:name w:val="index 3"/>
    <w:basedOn w:val="a1"/>
    <w:next w:val="a1"/>
    <w:autoRedefine/>
    <w:semiHidden/>
    <w:pPr>
      <w:ind w:left="720" w:hanging="240"/>
    </w:pPr>
  </w:style>
  <w:style w:type="paragraph" w:styleId="42">
    <w:name w:val="index 4"/>
    <w:basedOn w:val="a1"/>
    <w:next w:val="a1"/>
    <w:autoRedefine/>
    <w:semiHidden/>
    <w:pPr>
      <w:ind w:left="960" w:hanging="240"/>
    </w:pPr>
  </w:style>
  <w:style w:type="paragraph" w:styleId="52">
    <w:name w:val="index 5"/>
    <w:basedOn w:val="a1"/>
    <w:next w:val="a1"/>
    <w:autoRedefine/>
    <w:semiHidden/>
    <w:pPr>
      <w:ind w:left="1200" w:hanging="240"/>
    </w:pPr>
  </w:style>
  <w:style w:type="paragraph" w:styleId="60">
    <w:name w:val="index 6"/>
    <w:basedOn w:val="a1"/>
    <w:next w:val="a1"/>
    <w:autoRedefine/>
    <w:semiHidden/>
    <w:pPr>
      <w:ind w:left="1440" w:hanging="240"/>
    </w:pPr>
  </w:style>
  <w:style w:type="paragraph" w:styleId="70">
    <w:name w:val="index 7"/>
    <w:basedOn w:val="a1"/>
    <w:next w:val="a1"/>
    <w:autoRedefine/>
    <w:semiHidden/>
    <w:pPr>
      <w:ind w:left="1680" w:hanging="240"/>
    </w:pPr>
  </w:style>
  <w:style w:type="paragraph" w:styleId="80">
    <w:name w:val="index 8"/>
    <w:basedOn w:val="a1"/>
    <w:next w:val="a1"/>
    <w:autoRedefine/>
    <w:semiHidden/>
    <w:pPr>
      <w:ind w:left="1920" w:hanging="240"/>
    </w:pPr>
  </w:style>
  <w:style w:type="paragraph" w:styleId="90">
    <w:name w:val="index 9"/>
    <w:basedOn w:val="a1"/>
    <w:next w:val="a1"/>
    <w:autoRedefine/>
    <w:semiHidden/>
    <w:pPr>
      <w:ind w:left="2160" w:hanging="240"/>
    </w:pPr>
  </w:style>
  <w:style w:type="paragraph" w:styleId="af6">
    <w:name w:val="index heading"/>
    <w:basedOn w:val="a1"/>
    <w:next w:val="10"/>
    <w:semiHidden/>
    <w:rPr>
      <w:rFonts w:ascii="Arial" w:hAnsi="Arial"/>
      <w:b/>
    </w:rPr>
  </w:style>
  <w:style w:type="paragraph" w:styleId="af7">
    <w:name w:val="List"/>
    <w:basedOn w:val="a1"/>
    <w:pPr>
      <w:ind w:left="283" w:hanging="283"/>
    </w:pPr>
  </w:style>
  <w:style w:type="paragraph" w:styleId="27">
    <w:name w:val="List 2"/>
    <w:basedOn w:val="a1"/>
    <w:pPr>
      <w:ind w:left="566" w:hanging="283"/>
    </w:pPr>
  </w:style>
  <w:style w:type="paragraph" w:styleId="36">
    <w:name w:val="List 3"/>
    <w:basedOn w:val="a1"/>
    <w:pPr>
      <w:ind w:left="849" w:hanging="283"/>
    </w:pPr>
  </w:style>
  <w:style w:type="paragraph" w:styleId="43">
    <w:name w:val="List 4"/>
    <w:basedOn w:val="a1"/>
    <w:pPr>
      <w:ind w:left="1132" w:hanging="283"/>
    </w:pPr>
  </w:style>
  <w:style w:type="paragraph" w:styleId="53">
    <w:name w:val="List 5"/>
    <w:basedOn w:val="a1"/>
    <w:pPr>
      <w:ind w:left="1415" w:hanging="283"/>
    </w:pPr>
  </w:style>
  <w:style w:type="paragraph" w:styleId="a0">
    <w:name w:val="List Bullet"/>
    <w:basedOn w:val="a1"/>
    <w:pPr>
      <w:numPr>
        <w:numId w:val="4"/>
      </w:numPr>
    </w:pPr>
  </w:style>
  <w:style w:type="paragraph" w:styleId="21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31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40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50">
    <w:name w:val="List Bullet 5"/>
    <w:basedOn w:val="a1"/>
    <w:autoRedefine/>
    <w:pPr>
      <w:numPr>
        <w:numId w:val="1"/>
      </w:numPr>
    </w:pPr>
  </w:style>
  <w:style w:type="paragraph" w:styleId="af8">
    <w:name w:val="List Continue"/>
    <w:basedOn w:val="a1"/>
    <w:pPr>
      <w:spacing w:after="120"/>
      <w:ind w:left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37">
    <w:name w:val="List Continue 3"/>
    <w:basedOn w:val="a1"/>
    <w:pPr>
      <w:spacing w:after="120"/>
      <w:ind w:left="849"/>
    </w:pPr>
  </w:style>
  <w:style w:type="paragraph" w:styleId="44">
    <w:name w:val="List Continue 4"/>
    <w:basedOn w:val="a1"/>
    <w:pPr>
      <w:spacing w:after="120"/>
      <w:ind w:left="1132"/>
    </w:pPr>
  </w:style>
  <w:style w:type="paragraph" w:styleId="54">
    <w:name w:val="List Continue 5"/>
    <w:basedOn w:val="a1"/>
    <w:pPr>
      <w:spacing w:after="120"/>
      <w:ind w:left="1415"/>
    </w:pPr>
  </w:style>
  <w:style w:type="paragraph" w:styleId="a">
    <w:name w:val="List Number"/>
    <w:basedOn w:val="a1"/>
    <w:pPr>
      <w:numPr>
        <w:numId w:val="14"/>
      </w:numPr>
    </w:pPr>
  </w:style>
  <w:style w:type="paragraph" w:styleId="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30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41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5">
    <w:name w:val="List Number 5"/>
    <w:basedOn w:val="a1"/>
    <w:pPr>
      <w:numPr>
        <w:numId w:val="2"/>
      </w:numPr>
    </w:pPr>
  </w:style>
  <w:style w:type="paragraph" w:styleId="af9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afa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afb">
    <w:name w:val="Normal Indent"/>
    <w:basedOn w:val="a1"/>
    <w:link w:val="afc"/>
    <w:pPr>
      <w:ind w:left="720"/>
    </w:pPr>
    <w:rPr>
      <w:lang w:eastAsia="x-none"/>
    </w:rPr>
  </w:style>
  <w:style w:type="paragraph" w:styleId="afd">
    <w:name w:val="Note Heading"/>
    <w:basedOn w:val="a1"/>
    <w:next w:val="a1"/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afe">
    <w:name w:val="Plain Text"/>
    <w:basedOn w:val="a1"/>
    <w:rPr>
      <w:rFonts w:ascii="Courier New" w:hAnsi="Courier New"/>
      <w:sz w:val="20"/>
    </w:rPr>
  </w:style>
  <w:style w:type="paragraph" w:styleId="aff">
    <w:name w:val="Salutation"/>
    <w:basedOn w:val="a1"/>
    <w:next w:val="a1"/>
  </w:style>
  <w:style w:type="paragraph" w:styleId="aff0">
    <w:name w:val="Signature"/>
    <w:basedOn w:val="a1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aff1">
    <w:name w:val="Subtitle"/>
    <w:basedOn w:val="a1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styleId="aff2">
    <w:name w:val="table of authorities"/>
    <w:basedOn w:val="a1"/>
    <w:next w:val="a1"/>
    <w:semiHidden/>
    <w:pPr>
      <w:ind w:left="240" w:hanging="240"/>
    </w:pPr>
  </w:style>
  <w:style w:type="paragraph" w:styleId="aff3">
    <w:name w:val="table of figures"/>
    <w:basedOn w:val="a1"/>
    <w:next w:val="a1"/>
    <w:semiHidden/>
    <w:pPr>
      <w:ind w:left="480" w:hanging="480"/>
    </w:pPr>
  </w:style>
  <w:style w:type="paragraph" w:styleId="aff4">
    <w:name w:val="Title"/>
    <w:basedOn w:val="a1"/>
    <w:next w:val="SubTitle1"/>
    <w:pPr>
      <w:spacing w:after="480"/>
      <w:jc w:val="center"/>
    </w:pPr>
    <w:rPr>
      <w:b/>
      <w:kern w:val="28"/>
      <w:sz w:val="48"/>
    </w:rPr>
  </w:style>
  <w:style w:type="paragraph" w:styleId="aff5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11">
    <w:name w:val="toc 1"/>
    <w:basedOn w:val="a1"/>
    <w:next w:val="a1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29">
    <w:name w:val="toc 2"/>
    <w:basedOn w:val="a1"/>
    <w:next w:val="a1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38">
    <w:name w:val="toc 3"/>
    <w:basedOn w:val="a1"/>
    <w:next w:val="a1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45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5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61">
    <w:name w:val="toc 6"/>
    <w:basedOn w:val="a1"/>
    <w:next w:val="a1"/>
    <w:autoRedefine/>
    <w:semiHidden/>
    <w:pPr>
      <w:ind w:left="1200"/>
    </w:pPr>
  </w:style>
  <w:style w:type="paragraph" w:styleId="71">
    <w:name w:val="toc 7"/>
    <w:basedOn w:val="a1"/>
    <w:next w:val="a1"/>
    <w:autoRedefine/>
    <w:semiHidden/>
    <w:pPr>
      <w:ind w:left="1440"/>
    </w:pPr>
  </w:style>
  <w:style w:type="paragraph" w:styleId="81">
    <w:name w:val="toc 8"/>
    <w:basedOn w:val="a1"/>
    <w:next w:val="a1"/>
    <w:autoRedefine/>
    <w:semiHidden/>
    <w:pPr>
      <w:ind w:left="1680"/>
    </w:pPr>
  </w:style>
  <w:style w:type="paragraph" w:styleId="91">
    <w:name w:val="toc 9"/>
    <w:basedOn w:val="a1"/>
    <w:next w:val="a1"/>
    <w:autoRedefine/>
    <w:semiHidden/>
    <w:pPr>
      <w:ind w:left="1920"/>
    </w:p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a1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14"/>
      </w:numPr>
    </w:pPr>
  </w:style>
  <w:style w:type="paragraph" w:customStyle="1" w:styleId="ListNumberLevel3">
    <w:name w:val="List Number (Level 3)"/>
    <w:basedOn w:val="a1"/>
    <w:pPr>
      <w:numPr>
        <w:ilvl w:val="2"/>
        <w:numId w:val="14"/>
      </w:numPr>
    </w:pPr>
  </w:style>
  <w:style w:type="paragraph" w:customStyle="1" w:styleId="ListNumberLevel4">
    <w:name w:val="List Number (Level 4)"/>
    <w:basedOn w:val="a1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aff6">
    <w:name w:val="TOC Heading"/>
    <w:basedOn w:val="a1"/>
    <w:next w:val="a1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aff7">
    <w:name w:val="Hyperlink"/>
    <w:rsid w:val="006914AD"/>
    <w:rPr>
      <w:color w:val="0000FF"/>
      <w:u w:val="single"/>
    </w:rPr>
  </w:style>
  <w:style w:type="character" w:styleId="aff8">
    <w:name w:val="footnote reference"/>
    <w:rsid w:val="00CD08CF"/>
    <w:rPr>
      <w:vertAlign w:val="superscript"/>
    </w:rPr>
  </w:style>
  <w:style w:type="table" w:styleId="3-2">
    <w:name w:val="Medium Grid 3 Accent 2"/>
    <w:basedOn w:val="a3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f9">
    <w:name w:val="Balloon Text"/>
    <w:basedOn w:val="a1"/>
    <w:link w:val="affa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a1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af1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af1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af2">
    <w:name w:val="Нижний колонтитул Знак"/>
    <w:link w:val="af1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af2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af1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af5">
    <w:name w:val="Верхний колонтитул Знак"/>
    <w:link w:val="af4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a1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afb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a1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afc">
    <w:name w:val="Обычный отступ Знак"/>
    <w:link w:val="afb"/>
    <w:rsid w:val="007A4813"/>
    <w:rPr>
      <w:sz w:val="24"/>
      <w:lang w:val="fr-FR"/>
    </w:rPr>
  </w:style>
  <w:style w:type="character" w:customStyle="1" w:styleId="Bulletpoint1Char">
    <w:name w:val="Bullet point1 Char"/>
    <w:basedOn w:val="afc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afb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a1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affb">
    <w:name w:val="Table Grid"/>
    <w:basedOn w:val="a3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a3"/>
    <w:rsid w:val="00EF7057"/>
    <w:tblPr/>
  </w:style>
  <w:style w:type="table" w:styleId="affc">
    <w:name w:val="Table Elegant"/>
    <w:basedOn w:val="a3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d">
    <w:name w:val="annotation reference"/>
    <w:unhideWhenUsed/>
    <w:rsid w:val="00F0066C"/>
    <w:rPr>
      <w:sz w:val="16"/>
      <w:szCs w:val="16"/>
    </w:rPr>
  </w:style>
  <w:style w:type="character" w:customStyle="1" w:styleId="ac">
    <w:name w:val="Текст примечания Знак"/>
    <w:link w:val="ab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a1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a1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a1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a1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a1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a1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a1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a1"/>
    <w:next w:val="a6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a1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a1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a1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a1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a1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affa">
    <w:name w:val="Текст выноски Знак"/>
    <w:link w:val="aff9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affe">
    <w:name w:val="List Paragraph"/>
    <w:basedOn w:val="a1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fff">
    <w:name w:val="annotation subject"/>
    <w:basedOn w:val="ab"/>
    <w:next w:val="ab"/>
    <w:link w:val="afff0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fff0">
    <w:name w:val="Тема примечания Знак"/>
    <w:link w:val="afff"/>
    <w:uiPriority w:val="99"/>
    <w:rsid w:val="00BA290F"/>
    <w:rPr>
      <w:b/>
      <w:bCs/>
      <w:lang w:val="x-none" w:eastAsia="ar-SA"/>
    </w:rPr>
  </w:style>
  <w:style w:type="paragraph" w:styleId="afff1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afff2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32">
    <w:name w:val="Заголовок 3 Знак"/>
    <w:link w:val="3"/>
    <w:rsid w:val="005D5129"/>
    <w:rPr>
      <w:i/>
      <w:sz w:val="24"/>
      <w:lang w:val="fr-FR" w:eastAsia="en-US"/>
    </w:rPr>
  </w:style>
  <w:style w:type="character" w:styleId="afff3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rasmus@isparta.edu.t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rasmus@kdu.md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ternationalofficecsumd@gmail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96381D-0ADA-4947-908B-5806D0C125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9</TotalTime>
  <Pages>3</Pages>
  <Words>544</Words>
  <Characters>3104</Characters>
  <Application>Microsoft Office Word</Application>
  <DocSecurity>0</DocSecurity>
  <PresentationFormat>Microsoft Word 11.0</PresentationFormat>
  <Lines>25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3641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Людмила Ненова</cp:lastModifiedBy>
  <cp:revision>6</cp:revision>
  <cp:lastPrinted>2013-11-06T08:46:00Z</cp:lastPrinted>
  <dcterms:created xsi:type="dcterms:W3CDTF">2022-06-03T07:03:00Z</dcterms:created>
  <dcterms:modified xsi:type="dcterms:W3CDTF">2025-02-16T12:43:00Z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